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C9" w:rsidRDefault="00334AC9" w:rsidP="00334AC9">
      <w:pPr>
        <w:jc w:val="center"/>
      </w:pPr>
      <w:r w:rsidRPr="002B036B">
        <w:rPr>
          <w:rFonts w:ascii="Verdana" w:hAnsi="Verdana"/>
          <w:noProof/>
          <w:szCs w:val="44"/>
        </w:rPr>
        <w:drawing>
          <wp:inline distT="0" distB="0" distL="0" distR="0">
            <wp:extent cx="1476375" cy="14478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p>
    <w:p w:rsidR="00334AC9" w:rsidRDefault="00334AC9"/>
    <w:p w:rsidR="00334AC9" w:rsidRPr="00544F00" w:rsidRDefault="00544F00" w:rsidP="00334AC9">
      <w:pPr>
        <w:pStyle w:val="Kop2"/>
        <w:rPr>
          <w:lang w:val="nl-NL"/>
        </w:rPr>
      </w:pPr>
      <w:r>
        <w:rPr>
          <w:lang w:val="nl-NL"/>
        </w:rPr>
        <w:t xml:space="preserve">Programme </w:t>
      </w:r>
      <w:r w:rsidRPr="00544F00">
        <w:rPr>
          <w:lang w:val="nl-NL"/>
        </w:rPr>
        <w:t xml:space="preserve">De Snoo van ‘t Hoogerhuijs </w:t>
      </w:r>
      <w:r>
        <w:rPr>
          <w:lang w:val="nl-NL"/>
        </w:rPr>
        <w:t>Symposium</w:t>
      </w:r>
    </w:p>
    <w:p w:rsidR="003E387C" w:rsidRPr="00696397" w:rsidRDefault="00334AC9" w:rsidP="00334AC9">
      <w:pPr>
        <w:spacing w:line="276" w:lineRule="auto"/>
        <w:jc w:val="center"/>
        <w:rPr>
          <w:rFonts w:ascii="Calibri" w:eastAsia="Calibri" w:hAnsi="Calibri"/>
          <w:sz w:val="22"/>
          <w:szCs w:val="22"/>
          <w:lang w:val="en-US" w:eastAsia="en-US"/>
        </w:rPr>
      </w:pPr>
      <w:r w:rsidRPr="00696397">
        <w:rPr>
          <w:rFonts w:ascii="Calibri" w:eastAsia="Calibri" w:hAnsi="Calibri"/>
          <w:sz w:val="22"/>
          <w:szCs w:val="22"/>
          <w:lang w:val="en-US" w:eastAsia="en-US"/>
        </w:rPr>
        <w:t xml:space="preserve">Gertrudiskapel (near Utrecht Central Station), </w:t>
      </w:r>
    </w:p>
    <w:p w:rsidR="00334AC9" w:rsidRPr="00696397" w:rsidRDefault="00334AC9" w:rsidP="00334AC9">
      <w:pPr>
        <w:spacing w:line="276" w:lineRule="auto"/>
        <w:jc w:val="center"/>
        <w:rPr>
          <w:rFonts w:ascii="Calibri" w:eastAsia="Calibri" w:hAnsi="Calibri"/>
          <w:sz w:val="22"/>
          <w:szCs w:val="22"/>
          <w:lang w:val="en-US" w:eastAsia="en-US"/>
        </w:rPr>
      </w:pPr>
      <w:r w:rsidRPr="00696397">
        <w:rPr>
          <w:rFonts w:ascii="Calibri" w:eastAsia="Calibri" w:hAnsi="Calibri"/>
          <w:sz w:val="22"/>
          <w:szCs w:val="22"/>
          <w:lang w:val="en-US" w:eastAsia="en-US"/>
        </w:rPr>
        <w:t>Willemsplantsoen 1c, 3511 LA Utrecht</w:t>
      </w:r>
      <w:r w:rsidR="003E387C" w:rsidRPr="00696397">
        <w:rPr>
          <w:rFonts w:ascii="Calibri" w:eastAsia="Calibri" w:hAnsi="Calibri"/>
          <w:sz w:val="22"/>
          <w:szCs w:val="22"/>
          <w:lang w:val="en-US" w:eastAsia="en-US"/>
        </w:rPr>
        <w:t>, the Netherlands</w:t>
      </w:r>
    </w:p>
    <w:p w:rsidR="00334AC9" w:rsidRPr="006C7A89" w:rsidRDefault="00334AC9" w:rsidP="00334AC9">
      <w:pPr>
        <w:spacing w:line="276" w:lineRule="auto"/>
        <w:jc w:val="center"/>
        <w:rPr>
          <w:rFonts w:ascii="Calibri" w:eastAsia="Calibri" w:hAnsi="Calibri"/>
          <w:sz w:val="22"/>
          <w:szCs w:val="22"/>
          <w:lang w:val="en-GB" w:eastAsia="en-US"/>
        </w:rPr>
      </w:pPr>
      <w:r w:rsidRPr="006C7A89">
        <w:rPr>
          <w:rFonts w:ascii="Calibri" w:eastAsia="Calibri" w:hAnsi="Calibri"/>
          <w:sz w:val="22"/>
          <w:szCs w:val="22"/>
          <w:lang w:val="en-GB" w:eastAsia="en-US"/>
        </w:rPr>
        <w:t xml:space="preserve">Friday, </w:t>
      </w:r>
      <w:r>
        <w:rPr>
          <w:rFonts w:ascii="Calibri" w:eastAsia="Calibri" w:hAnsi="Calibri"/>
          <w:sz w:val="22"/>
          <w:szCs w:val="22"/>
          <w:lang w:val="en-GB" w:eastAsia="en-US"/>
        </w:rPr>
        <w:t>April 5</w:t>
      </w:r>
      <w:r w:rsidRPr="006C7A89">
        <w:rPr>
          <w:rFonts w:ascii="Calibri" w:eastAsia="Calibri" w:hAnsi="Calibri"/>
          <w:sz w:val="22"/>
          <w:szCs w:val="22"/>
          <w:lang w:val="en-GB" w:eastAsia="en-US"/>
        </w:rPr>
        <w:t xml:space="preserve">, </w:t>
      </w:r>
      <w:r>
        <w:rPr>
          <w:rFonts w:ascii="Calibri" w:eastAsia="Calibri" w:hAnsi="Calibri"/>
          <w:sz w:val="22"/>
          <w:szCs w:val="22"/>
          <w:lang w:val="en-GB" w:eastAsia="en-US"/>
        </w:rPr>
        <w:t>2019</w:t>
      </w:r>
    </w:p>
    <w:p w:rsidR="00334AC9" w:rsidRPr="006C7A89" w:rsidRDefault="009D0ADD" w:rsidP="00334AC9">
      <w:pPr>
        <w:spacing w:line="276" w:lineRule="auto"/>
        <w:jc w:val="center"/>
        <w:rPr>
          <w:rFonts w:ascii="Calibri" w:eastAsia="Calibri" w:hAnsi="Calibri"/>
          <w:sz w:val="22"/>
          <w:szCs w:val="22"/>
          <w:lang w:val="en-GB" w:eastAsia="en-US"/>
        </w:rPr>
      </w:pPr>
      <w:r>
        <w:rPr>
          <w:rFonts w:ascii="Calibri" w:eastAsia="Calibri" w:hAnsi="Calibri"/>
          <w:sz w:val="22"/>
          <w:szCs w:val="22"/>
          <w:lang w:val="en-GB" w:eastAsia="en-US"/>
        </w:rPr>
        <w:t>8.30- 16.3</w:t>
      </w:r>
      <w:r w:rsidR="00C82EEC">
        <w:rPr>
          <w:rFonts w:ascii="Calibri" w:eastAsia="Calibri" w:hAnsi="Calibri"/>
          <w:sz w:val="22"/>
          <w:szCs w:val="22"/>
          <w:lang w:val="en-GB" w:eastAsia="en-US"/>
        </w:rPr>
        <w:t>0</w:t>
      </w:r>
    </w:p>
    <w:p w:rsidR="00334AC9" w:rsidRPr="00F305CB" w:rsidRDefault="00334AC9" w:rsidP="00334AC9">
      <w:pPr>
        <w:spacing w:line="276" w:lineRule="auto"/>
        <w:jc w:val="center"/>
        <w:rPr>
          <w:rFonts w:ascii="Calibri" w:eastAsia="Calibri" w:hAnsi="Calibri"/>
          <w:color w:val="E36C0A" w:themeColor="accent6" w:themeShade="BF"/>
          <w:sz w:val="36"/>
          <w:szCs w:val="36"/>
          <w:lang w:val="en-GB" w:eastAsia="en-US"/>
        </w:rPr>
      </w:pPr>
      <w:r w:rsidRPr="00F305CB">
        <w:rPr>
          <w:color w:val="E36C0A" w:themeColor="accent6" w:themeShade="BF"/>
          <w:sz w:val="36"/>
          <w:szCs w:val="36"/>
          <w:lang w:val="en-GB"/>
        </w:rPr>
        <w:t>‘Towards a genetically perfect society</w:t>
      </w:r>
      <w:r w:rsidR="003E387C" w:rsidRPr="00F305CB">
        <w:rPr>
          <w:color w:val="E36C0A" w:themeColor="accent6" w:themeShade="BF"/>
          <w:sz w:val="36"/>
          <w:szCs w:val="36"/>
          <w:lang w:val="en-GB"/>
        </w:rPr>
        <w:t>?</w:t>
      </w:r>
      <w:r w:rsidRPr="00F305CB">
        <w:rPr>
          <w:i/>
          <w:iCs/>
          <w:color w:val="E36C0A" w:themeColor="accent6" w:themeShade="BF"/>
          <w:sz w:val="36"/>
          <w:szCs w:val="36"/>
          <w:lang w:val="en-GB"/>
        </w:rPr>
        <w:t>’</w:t>
      </w:r>
    </w:p>
    <w:p w:rsidR="00334AC9" w:rsidRDefault="00334AC9" w:rsidP="00544F00">
      <w:pPr>
        <w:spacing w:line="276" w:lineRule="auto"/>
        <w:rPr>
          <w:rFonts w:ascii="Calibri" w:eastAsia="Calibri" w:hAnsi="Calibri"/>
          <w:sz w:val="22"/>
          <w:szCs w:val="22"/>
          <w:lang w:val="en-US" w:eastAsia="en-US"/>
        </w:rPr>
      </w:pPr>
      <w:r w:rsidRPr="008C2693">
        <w:rPr>
          <w:rFonts w:ascii="Calibri" w:eastAsia="Calibri" w:hAnsi="Calibri"/>
          <w:sz w:val="22"/>
          <w:szCs w:val="22"/>
          <w:lang w:val="en-US" w:eastAsia="en-US"/>
        </w:rPr>
        <w:t>The aim of the symposium is to bring together both clinicians and researchers in the fields of obstetrics</w:t>
      </w:r>
      <w:r w:rsidR="00F743E5">
        <w:rPr>
          <w:rFonts w:ascii="Calibri" w:eastAsia="Calibri" w:hAnsi="Calibri"/>
          <w:sz w:val="22"/>
          <w:szCs w:val="22"/>
          <w:lang w:val="en-US" w:eastAsia="en-US"/>
        </w:rPr>
        <w:t xml:space="preserve"> and gynaecology</w:t>
      </w:r>
      <w:r w:rsidRPr="008C2693">
        <w:rPr>
          <w:rFonts w:ascii="Calibri" w:eastAsia="Calibri" w:hAnsi="Calibri"/>
          <w:sz w:val="22"/>
          <w:szCs w:val="22"/>
          <w:lang w:val="en-US" w:eastAsia="en-US"/>
        </w:rPr>
        <w:t>, embryology</w:t>
      </w:r>
      <w:r w:rsidR="00F743E5">
        <w:rPr>
          <w:rFonts w:ascii="Calibri" w:eastAsia="Calibri" w:hAnsi="Calibri"/>
          <w:sz w:val="22"/>
          <w:szCs w:val="22"/>
          <w:lang w:val="en-US" w:eastAsia="en-US"/>
        </w:rPr>
        <w:t>, genetics, developmental biology</w:t>
      </w:r>
      <w:r w:rsidRPr="008C2693">
        <w:rPr>
          <w:rFonts w:ascii="Calibri" w:eastAsia="Calibri" w:hAnsi="Calibri"/>
          <w:sz w:val="22"/>
          <w:szCs w:val="22"/>
          <w:lang w:val="en-US" w:eastAsia="en-US"/>
        </w:rPr>
        <w:t xml:space="preserve"> and reproduction to present the latest findings in this area</w:t>
      </w:r>
      <w:r>
        <w:rPr>
          <w:rFonts w:ascii="Calibri" w:eastAsia="Calibri" w:hAnsi="Calibri"/>
          <w:sz w:val="22"/>
          <w:szCs w:val="22"/>
          <w:lang w:val="en-US" w:eastAsia="en-US"/>
        </w:rPr>
        <w:t xml:space="preserve"> and discuss the controversies.</w:t>
      </w:r>
      <w:r w:rsidR="00544F00">
        <w:rPr>
          <w:rFonts w:ascii="Calibri" w:eastAsia="Calibri" w:hAnsi="Calibri"/>
          <w:sz w:val="22"/>
          <w:szCs w:val="22"/>
          <w:lang w:val="en-US" w:eastAsia="en-US"/>
        </w:rPr>
        <w:br/>
      </w:r>
      <w:r w:rsidR="00544F00">
        <w:rPr>
          <w:rFonts w:ascii="Calibri" w:eastAsia="Calibri" w:hAnsi="Calibri"/>
          <w:sz w:val="22"/>
          <w:szCs w:val="22"/>
          <w:lang w:val="en-US" w:eastAsia="en-US"/>
        </w:rPr>
        <w:br/>
        <w:t>08.00 – 08.30</w:t>
      </w:r>
      <w:r w:rsidR="00544F00">
        <w:rPr>
          <w:rFonts w:ascii="Calibri" w:eastAsia="Calibri" w:hAnsi="Calibri"/>
          <w:sz w:val="22"/>
          <w:szCs w:val="22"/>
          <w:lang w:val="en-US" w:eastAsia="en-US"/>
        </w:rPr>
        <w:tab/>
      </w:r>
      <w:r w:rsidR="00544F00" w:rsidRPr="00BB04BA">
        <w:rPr>
          <w:rFonts w:ascii="Calibri" w:eastAsia="Calibri" w:hAnsi="Calibri"/>
          <w:sz w:val="22"/>
          <w:szCs w:val="22"/>
          <w:highlight w:val="darkCyan"/>
          <w:lang w:val="en-US" w:eastAsia="en-US"/>
        </w:rPr>
        <w:t>Registration</w:t>
      </w:r>
      <w:r w:rsidR="00544F00">
        <w:rPr>
          <w:rFonts w:ascii="Calibri" w:eastAsia="Calibri" w:hAnsi="Calibri"/>
          <w:sz w:val="22"/>
          <w:szCs w:val="22"/>
          <w:lang w:val="en-US" w:eastAsia="en-US"/>
        </w:rPr>
        <w:br/>
      </w:r>
      <w:r w:rsidR="00544F00">
        <w:rPr>
          <w:rFonts w:ascii="Calibri" w:eastAsia="Calibri" w:hAnsi="Calibri"/>
          <w:sz w:val="22"/>
          <w:szCs w:val="22"/>
          <w:lang w:val="en-US" w:eastAsia="en-US"/>
        </w:rPr>
        <w:br/>
      </w:r>
      <w:r w:rsidR="00544F00" w:rsidRPr="00BB04BA">
        <w:rPr>
          <w:rFonts w:ascii="Calibri" w:eastAsia="Calibri" w:hAnsi="Calibri"/>
          <w:sz w:val="22"/>
          <w:szCs w:val="22"/>
          <w:lang w:val="en-US" w:eastAsia="en-US"/>
        </w:rPr>
        <w:t>08.30 – 08.45</w:t>
      </w:r>
      <w:r w:rsidR="00544F00" w:rsidRPr="00BB04BA">
        <w:rPr>
          <w:rFonts w:ascii="Calibri" w:eastAsia="Calibri" w:hAnsi="Calibri"/>
          <w:sz w:val="22"/>
          <w:szCs w:val="22"/>
          <w:lang w:val="en-US" w:eastAsia="en-US"/>
        </w:rPr>
        <w:tab/>
        <w:t>Welcome and Opening</w:t>
      </w:r>
      <w:r w:rsidR="00544F00">
        <w:rPr>
          <w:rFonts w:ascii="Calibri" w:eastAsia="Calibri" w:hAnsi="Calibri"/>
          <w:sz w:val="22"/>
          <w:szCs w:val="22"/>
          <w:lang w:val="en-US" w:eastAsia="en-US"/>
        </w:rPr>
        <w:br/>
      </w:r>
      <w:r w:rsidR="00544F00">
        <w:rPr>
          <w:rFonts w:ascii="Calibri" w:eastAsia="Calibri" w:hAnsi="Calibri"/>
          <w:sz w:val="22"/>
          <w:szCs w:val="22"/>
          <w:lang w:val="en-US" w:eastAsia="en-US"/>
        </w:rPr>
        <w:tab/>
      </w:r>
      <w:r w:rsidR="00544F00">
        <w:rPr>
          <w:rFonts w:ascii="Calibri" w:eastAsia="Calibri" w:hAnsi="Calibri"/>
          <w:sz w:val="22"/>
          <w:szCs w:val="22"/>
          <w:lang w:val="en-US" w:eastAsia="en-US"/>
        </w:rPr>
        <w:tab/>
      </w:r>
      <w:r w:rsidR="00544F00" w:rsidRPr="00544F00">
        <w:rPr>
          <w:rFonts w:ascii="Calibri" w:eastAsia="Calibri" w:hAnsi="Calibri"/>
          <w:b/>
          <w:sz w:val="22"/>
          <w:szCs w:val="22"/>
          <w:lang w:val="en-US" w:eastAsia="en-US"/>
        </w:rPr>
        <w:t>Prof.dr. Sjoerd Repping</w:t>
      </w:r>
      <w:r w:rsidR="00544F00">
        <w:rPr>
          <w:rFonts w:ascii="Calibri" w:eastAsia="Calibri" w:hAnsi="Calibri"/>
          <w:sz w:val="22"/>
          <w:szCs w:val="22"/>
          <w:lang w:val="en-US" w:eastAsia="en-US"/>
        </w:rPr>
        <w:t xml:space="preserve"> chair</w:t>
      </w:r>
      <w:r w:rsidR="00544F00">
        <w:rPr>
          <w:rFonts w:ascii="Calibri" w:eastAsia="Calibri" w:hAnsi="Calibri"/>
          <w:sz w:val="22"/>
          <w:szCs w:val="22"/>
          <w:lang w:val="en-US" w:eastAsia="en-US"/>
        </w:rPr>
        <w:br/>
      </w:r>
      <w:r w:rsidR="00544F00">
        <w:rPr>
          <w:rFonts w:ascii="Calibri" w:eastAsia="Calibri" w:hAnsi="Calibri"/>
          <w:sz w:val="22"/>
          <w:szCs w:val="22"/>
          <w:lang w:val="en-US" w:eastAsia="en-US"/>
        </w:rPr>
        <w:tab/>
      </w:r>
      <w:r w:rsidR="00544F00">
        <w:rPr>
          <w:rFonts w:ascii="Calibri" w:eastAsia="Calibri" w:hAnsi="Calibri"/>
          <w:sz w:val="22"/>
          <w:szCs w:val="22"/>
          <w:lang w:val="en-US" w:eastAsia="en-US"/>
        </w:rPr>
        <w:tab/>
        <w:t>De Snoo – van ‘t Hoogerhuijs Foundation</w:t>
      </w:r>
      <w:r w:rsidR="00544F00">
        <w:rPr>
          <w:rFonts w:ascii="Calibri" w:eastAsia="Calibri" w:hAnsi="Calibri"/>
          <w:sz w:val="22"/>
          <w:szCs w:val="22"/>
          <w:lang w:val="en-US" w:eastAsia="en-US"/>
        </w:rPr>
        <w:br/>
      </w:r>
      <w:r w:rsidR="00544F00" w:rsidRPr="00BB04BA">
        <w:rPr>
          <w:rFonts w:ascii="Calibri" w:eastAsia="Calibri" w:hAnsi="Calibri"/>
          <w:sz w:val="22"/>
          <w:szCs w:val="22"/>
          <w:highlight w:val="darkCyan"/>
          <w:lang w:val="en-US" w:eastAsia="en-US"/>
        </w:rPr>
        <w:t>Session 1</w:t>
      </w:r>
    </w:p>
    <w:p w:rsidR="00544F00" w:rsidRPr="00544F00" w:rsidRDefault="00544F00" w:rsidP="00544F00">
      <w:pPr>
        <w:spacing w:line="276" w:lineRule="auto"/>
        <w:rPr>
          <w:rFonts w:ascii="Calibri" w:eastAsia="Calibri" w:hAnsi="Calibri"/>
          <w:i/>
          <w:sz w:val="22"/>
          <w:szCs w:val="22"/>
          <w:lang w:val="en-US" w:eastAsia="en-US"/>
        </w:rPr>
      </w:pPr>
      <w:r>
        <w:rPr>
          <w:rFonts w:ascii="Calibri" w:eastAsia="Calibri" w:hAnsi="Calibri"/>
          <w:sz w:val="22"/>
          <w:szCs w:val="22"/>
          <w:lang w:val="en-US" w:eastAsia="en-US"/>
        </w:rPr>
        <w:tab/>
      </w:r>
      <w:r>
        <w:rPr>
          <w:rFonts w:ascii="Calibri" w:eastAsia="Calibri" w:hAnsi="Calibri"/>
          <w:sz w:val="22"/>
          <w:szCs w:val="22"/>
          <w:lang w:val="en-US" w:eastAsia="en-US"/>
        </w:rPr>
        <w:tab/>
      </w:r>
      <w:r w:rsidRPr="00544F00">
        <w:rPr>
          <w:rFonts w:ascii="Calibri" w:eastAsia="Calibri" w:hAnsi="Calibri"/>
          <w:i/>
          <w:sz w:val="22"/>
          <w:szCs w:val="22"/>
          <w:lang w:val="en-US" w:eastAsia="en-US"/>
        </w:rPr>
        <w:t>Chair: Sjoerd Repping</w:t>
      </w:r>
    </w:p>
    <w:p w:rsidR="00544F00" w:rsidRPr="00544F00" w:rsidRDefault="00544F00" w:rsidP="00544F00">
      <w:pPr>
        <w:spacing w:line="276" w:lineRule="auto"/>
        <w:rPr>
          <w:rFonts w:ascii="Calibri" w:eastAsia="Calibri" w:hAnsi="Calibri"/>
          <w:sz w:val="22"/>
          <w:szCs w:val="22"/>
          <w:lang w:val="en-US" w:eastAsia="en-US"/>
        </w:rPr>
      </w:pPr>
      <w:r>
        <w:rPr>
          <w:rFonts w:ascii="Calibri" w:eastAsia="Calibri" w:hAnsi="Calibri"/>
          <w:sz w:val="22"/>
          <w:szCs w:val="22"/>
          <w:lang w:val="en-US" w:eastAsia="en-US"/>
        </w:rPr>
        <w:t>08.45 – 09.30</w:t>
      </w:r>
      <w:r>
        <w:rPr>
          <w:rFonts w:ascii="Calibri" w:eastAsia="Calibri" w:hAnsi="Calibri"/>
          <w:sz w:val="22"/>
          <w:szCs w:val="22"/>
          <w:lang w:val="en-US" w:eastAsia="en-US"/>
        </w:rPr>
        <w:tab/>
        <w:t xml:space="preserve">1. </w:t>
      </w:r>
      <w:r w:rsidRPr="00544F00">
        <w:rPr>
          <w:rFonts w:ascii="Calibri" w:eastAsia="Calibri" w:hAnsi="Calibri"/>
          <w:b/>
          <w:sz w:val="22"/>
          <w:szCs w:val="22"/>
          <w:lang w:val="en-US" w:eastAsia="en-US"/>
        </w:rPr>
        <w:t>Prof. dr. Han Brunner</w:t>
      </w:r>
      <w:r>
        <w:rPr>
          <w:rFonts w:ascii="Calibri" w:eastAsia="Calibri" w:hAnsi="Calibri"/>
          <w:b/>
          <w:sz w:val="22"/>
          <w:szCs w:val="22"/>
          <w:lang w:val="en-US" w:eastAsia="en-US"/>
        </w:rPr>
        <w:t xml:space="preserve">, </w:t>
      </w:r>
      <w:r w:rsidRPr="00544F00">
        <w:rPr>
          <w:rFonts w:ascii="Calibri" w:eastAsia="Calibri" w:hAnsi="Calibri"/>
          <w:sz w:val="22"/>
          <w:szCs w:val="22"/>
          <w:lang w:val="en-US" w:eastAsia="en-US"/>
        </w:rPr>
        <w:t>Radboud University, Nijmegen, The Netherlands</w:t>
      </w:r>
    </w:p>
    <w:p w:rsidR="00544F00" w:rsidRDefault="00544F00" w:rsidP="00544F00">
      <w:pPr>
        <w:spacing w:line="276" w:lineRule="auto"/>
        <w:rPr>
          <w:rFonts w:ascii="Calibri" w:eastAsia="Calibri" w:hAnsi="Calibri"/>
          <w:sz w:val="22"/>
          <w:szCs w:val="22"/>
          <w:lang w:val="en-US" w:eastAsia="en-US"/>
        </w:rPr>
      </w:pPr>
      <w:r>
        <w:rPr>
          <w:rFonts w:ascii="Calibri" w:eastAsia="Calibri" w:hAnsi="Calibri"/>
          <w:sz w:val="22"/>
          <w:szCs w:val="22"/>
          <w:lang w:val="en-US" w:eastAsia="en-US"/>
        </w:rPr>
        <w:tab/>
      </w:r>
      <w:r>
        <w:rPr>
          <w:rFonts w:ascii="Calibri" w:eastAsia="Calibri" w:hAnsi="Calibri"/>
          <w:sz w:val="22"/>
          <w:szCs w:val="22"/>
          <w:lang w:val="en-US" w:eastAsia="en-US"/>
        </w:rPr>
        <w:tab/>
        <w:t>Screening the entire population preconceptionally</w:t>
      </w:r>
    </w:p>
    <w:p w:rsidR="00544F00" w:rsidRDefault="00544F00" w:rsidP="00544F00">
      <w:pPr>
        <w:spacing w:line="276" w:lineRule="auto"/>
        <w:rPr>
          <w:rFonts w:ascii="Calibri" w:eastAsia="Calibri" w:hAnsi="Calibri"/>
          <w:sz w:val="22"/>
          <w:szCs w:val="22"/>
          <w:lang w:eastAsia="en-US"/>
        </w:rPr>
      </w:pPr>
      <w:r>
        <w:rPr>
          <w:rFonts w:ascii="Calibri" w:eastAsia="Calibri" w:hAnsi="Calibri"/>
          <w:sz w:val="22"/>
          <w:szCs w:val="22"/>
          <w:lang w:val="en-US" w:eastAsia="en-US"/>
        </w:rPr>
        <w:br/>
        <w:t>09.30 – 10.15</w:t>
      </w:r>
      <w:r>
        <w:rPr>
          <w:rFonts w:ascii="Calibri" w:eastAsia="Calibri" w:hAnsi="Calibri"/>
          <w:sz w:val="22"/>
          <w:szCs w:val="22"/>
          <w:lang w:val="en-US" w:eastAsia="en-US"/>
        </w:rPr>
        <w:tab/>
        <w:t xml:space="preserve">2. </w:t>
      </w:r>
      <w:r w:rsidRPr="00544F00">
        <w:rPr>
          <w:rFonts w:ascii="Calibri" w:eastAsia="Calibri" w:hAnsi="Calibri"/>
          <w:b/>
          <w:sz w:val="22"/>
          <w:szCs w:val="22"/>
          <w:lang w:eastAsia="en-US"/>
        </w:rPr>
        <w:t>Prof. dr. Joris Vermeesch</w:t>
      </w:r>
      <w:r w:rsidRPr="00544F00">
        <w:rPr>
          <w:rFonts w:ascii="Calibri" w:eastAsia="Calibri" w:hAnsi="Calibri"/>
          <w:sz w:val="22"/>
          <w:szCs w:val="22"/>
          <w:lang w:eastAsia="en-US"/>
        </w:rPr>
        <w:t>, KU Leuven, Leuven, Belgium</w:t>
      </w:r>
      <w:r>
        <w:rPr>
          <w:rFonts w:ascii="Calibri" w:eastAsia="Calibri" w:hAnsi="Calibri"/>
          <w:sz w:val="22"/>
          <w:szCs w:val="22"/>
          <w:lang w:eastAsia="en-US"/>
        </w:rPr>
        <w:br/>
      </w:r>
      <w:r>
        <w:rPr>
          <w:rFonts w:ascii="Calibri" w:eastAsia="Calibri" w:hAnsi="Calibri"/>
          <w:sz w:val="22"/>
          <w:szCs w:val="22"/>
          <w:lang w:eastAsia="en-US"/>
        </w:rPr>
        <w:tab/>
      </w:r>
      <w:r w:rsidR="0010354F">
        <w:rPr>
          <w:rFonts w:ascii="Calibri" w:eastAsia="Calibri" w:hAnsi="Calibri"/>
          <w:sz w:val="22"/>
          <w:szCs w:val="22"/>
          <w:lang w:eastAsia="en-US"/>
        </w:rPr>
        <w:tab/>
        <w:t>Screening</w:t>
      </w:r>
      <w:r>
        <w:rPr>
          <w:rFonts w:ascii="Calibri" w:eastAsia="Calibri" w:hAnsi="Calibri"/>
          <w:sz w:val="22"/>
          <w:szCs w:val="22"/>
          <w:lang w:eastAsia="en-US"/>
        </w:rPr>
        <w:t xml:space="preserve"> the entire genome of human embryos</w:t>
      </w:r>
      <w:r>
        <w:rPr>
          <w:rFonts w:ascii="Calibri" w:eastAsia="Calibri" w:hAnsi="Calibri"/>
          <w:sz w:val="22"/>
          <w:szCs w:val="22"/>
          <w:lang w:eastAsia="en-US"/>
        </w:rPr>
        <w:br/>
      </w:r>
    </w:p>
    <w:p w:rsidR="00544F00" w:rsidRDefault="00544F00" w:rsidP="00544F00">
      <w:pPr>
        <w:spacing w:line="276" w:lineRule="auto"/>
        <w:rPr>
          <w:rFonts w:ascii="Calibri" w:eastAsia="Calibri" w:hAnsi="Calibri"/>
          <w:sz w:val="22"/>
          <w:szCs w:val="22"/>
          <w:lang w:eastAsia="en-US"/>
        </w:rPr>
      </w:pPr>
      <w:r>
        <w:rPr>
          <w:rFonts w:ascii="Calibri" w:eastAsia="Calibri" w:hAnsi="Calibri"/>
          <w:sz w:val="22"/>
          <w:szCs w:val="22"/>
          <w:lang w:eastAsia="en-US"/>
        </w:rPr>
        <w:t>10.15 – 10.45</w:t>
      </w:r>
      <w:r>
        <w:rPr>
          <w:rFonts w:ascii="Calibri" w:eastAsia="Calibri" w:hAnsi="Calibri"/>
          <w:sz w:val="22"/>
          <w:szCs w:val="22"/>
          <w:lang w:eastAsia="en-US"/>
        </w:rPr>
        <w:tab/>
      </w:r>
      <w:r w:rsidRPr="00BB04BA">
        <w:rPr>
          <w:rFonts w:ascii="Calibri" w:eastAsia="Calibri" w:hAnsi="Calibri"/>
          <w:sz w:val="22"/>
          <w:szCs w:val="22"/>
          <w:highlight w:val="darkCyan"/>
          <w:lang w:eastAsia="en-US"/>
        </w:rPr>
        <w:t>Coffee break</w:t>
      </w:r>
    </w:p>
    <w:p w:rsidR="00544F00" w:rsidRDefault="00544F00" w:rsidP="00544F00">
      <w:pPr>
        <w:spacing w:line="276" w:lineRule="auto"/>
        <w:rPr>
          <w:rFonts w:ascii="Calibri" w:eastAsia="Calibri" w:hAnsi="Calibri"/>
          <w:sz w:val="22"/>
          <w:szCs w:val="22"/>
          <w:lang w:eastAsia="en-US"/>
        </w:rPr>
      </w:pPr>
    </w:p>
    <w:p w:rsidR="00544F00" w:rsidRDefault="00544F00" w:rsidP="00544F00">
      <w:pPr>
        <w:spacing w:line="276" w:lineRule="auto"/>
        <w:rPr>
          <w:rFonts w:ascii="Calibri" w:eastAsia="Calibri" w:hAnsi="Calibri"/>
          <w:sz w:val="22"/>
          <w:szCs w:val="22"/>
          <w:lang w:eastAsia="en-US"/>
        </w:rPr>
      </w:pPr>
      <w:r w:rsidRPr="00BB04BA">
        <w:rPr>
          <w:rFonts w:ascii="Calibri" w:eastAsia="Calibri" w:hAnsi="Calibri"/>
          <w:sz w:val="22"/>
          <w:szCs w:val="22"/>
          <w:highlight w:val="darkCyan"/>
          <w:lang w:eastAsia="en-US"/>
        </w:rPr>
        <w:t>Session 2</w:t>
      </w:r>
    </w:p>
    <w:p w:rsidR="00544F00" w:rsidRDefault="00544F00" w:rsidP="00544F00">
      <w:pPr>
        <w:spacing w:line="276" w:lineRule="auto"/>
        <w:rPr>
          <w:rFonts w:ascii="Calibri" w:eastAsia="Calibri" w:hAnsi="Calibri"/>
          <w:sz w:val="22"/>
          <w:szCs w:val="22"/>
          <w:lang w:eastAsia="en-US"/>
        </w:rPr>
      </w:pPr>
      <w:r>
        <w:rPr>
          <w:rFonts w:ascii="Calibri" w:eastAsia="Calibri" w:hAnsi="Calibri"/>
          <w:sz w:val="22"/>
          <w:szCs w:val="22"/>
          <w:lang w:eastAsia="en-US"/>
        </w:rPr>
        <w:tab/>
      </w:r>
      <w:r>
        <w:rPr>
          <w:rFonts w:ascii="Calibri" w:eastAsia="Calibri" w:hAnsi="Calibri"/>
          <w:sz w:val="22"/>
          <w:szCs w:val="22"/>
          <w:lang w:eastAsia="en-US"/>
        </w:rPr>
        <w:tab/>
        <w:t xml:space="preserve">Chair: </w:t>
      </w:r>
      <w:r w:rsidR="00456908">
        <w:rPr>
          <w:rFonts w:ascii="Calibri" w:eastAsia="Calibri" w:hAnsi="Calibri"/>
          <w:sz w:val="22"/>
          <w:szCs w:val="22"/>
          <w:lang w:eastAsia="en-US"/>
        </w:rPr>
        <w:t>Arie Frankx</w:t>
      </w:r>
    </w:p>
    <w:p w:rsidR="00544F00" w:rsidRDefault="00544F00" w:rsidP="00544F00">
      <w:pPr>
        <w:spacing w:line="276" w:lineRule="auto"/>
        <w:rPr>
          <w:rFonts w:ascii="Calibri" w:eastAsia="Calibri" w:hAnsi="Calibri"/>
          <w:sz w:val="22"/>
          <w:szCs w:val="22"/>
          <w:lang w:val="en-US" w:eastAsia="en-US"/>
        </w:rPr>
      </w:pPr>
      <w:r w:rsidRPr="00544F00">
        <w:rPr>
          <w:rFonts w:ascii="Calibri" w:eastAsia="Calibri" w:hAnsi="Calibri"/>
          <w:sz w:val="22"/>
          <w:szCs w:val="22"/>
          <w:lang w:val="en-US" w:eastAsia="en-US"/>
        </w:rPr>
        <w:t>10.45 – 11.30</w:t>
      </w:r>
      <w:r w:rsidRPr="00544F00">
        <w:rPr>
          <w:rFonts w:ascii="Calibri" w:eastAsia="Calibri" w:hAnsi="Calibri"/>
          <w:sz w:val="22"/>
          <w:szCs w:val="22"/>
          <w:lang w:val="en-US" w:eastAsia="en-US"/>
        </w:rPr>
        <w:tab/>
      </w:r>
      <w:r>
        <w:rPr>
          <w:rFonts w:ascii="Calibri" w:eastAsia="Calibri" w:hAnsi="Calibri"/>
          <w:sz w:val="22"/>
          <w:szCs w:val="22"/>
          <w:lang w:val="en-US" w:eastAsia="en-US"/>
        </w:rPr>
        <w:t xml:space="preserve">3. </w:t>
      </w:r>
      <w:r w:rsidRPr="00544F00">
        <w:rPr>
          <w:rFonts w:ascii="Calibri" w:eastAsia="Calibri" w:hAnsi="Calibri"/>
          <w:b/>
          <w:sz w:val="22"/>
          <w:szCs w:val="22"/>
          <w:lang w:val="en-US" w:eastAsia="en-US"/>
        </w:rPr>
        <w:t>Prof.dr. Katsuhiko Hayashi</w:t>
      </w:r>
      <w:r>
        <w:rPr>
          <w:rFonts w:ascii="Calibri" w:eastAsia="Calibri" w:hAnsi="Calibri"/>
          <w:sz w:val="22"/>
          <w:szCs w:val="22"/>
          <w:lang w:val="en-US" w:eastAsia="en-US"/>
        </w:rPr>
        <w:t>, Kyushu University, Fukuoka, Japan</w:t>
      </w:r>
      <w:r>
        <w:rPr>
          <w:rFonts w:ascii="Calibri" w:eastAsia="Calibri" w:hAnsi="Calibri"/>
          <w:sz w:val="22"/>
          <w:szCs w:val="22"/>
          <w:lang w:val="en-US" w:eastAsia="en-US"/>
        </w:rPr>
        <w:br/>
      </w:r>
      <w:r>
        <w:rPr>
          <w:rFonts w:ascii="Calibri" w:eastAsia="Calibri" w:hAnsi="Calibri"/>
          <w:sz w:val="22"/>
          <w:szCs w:val="22"/>
          <w:lang w:val="en-US" w:eastAsia="en-US"/>
        </w:rPr>
        <w:tab/>
      </w:r>
      <w:r>
        <w:rPr>
          <w:rFonts w:ascii="Calibri" w:eastAsia="Calibri" w:hAnsi="Calibri"/>
          <w:sz w:val="22"/>
          <w:szCs w:val="22"/>
          <w:lang w:val="en-US" w:eastAsia="en-US"/>
        </w:rPr>
        <w:tab/>
        <w:t>Generating and modifying functional sperm and eggs from stem cells</w:t>
      </w:r>
    </w:p>
    <w:p w:rsidR="00544F00" w:rsidRDefault="00544F00" w:rsidP="00544F00">
      <w:pPr>
        <w:spacing w:line="276" w:lineRule="auto"/>
        <w:rPr>
          <w:rFonts w:ascii="Calibri" w:eastAsia="Calibri" w:hAnsi="Calibri"/>
          <w:sz w:val="22"/>
          <w:szCs w:val="22"/>
          <w:lang w:val="en-US" w:eastAsia="en-US"/>
        </w:rPr>
      </w:pPr>
    </w:p>
    <w:p w:rsidR="00456908" w:rsidRDefault="00544F00" w:rsidP="00456908">
      <w:pPr>
        <w:spacing w:line="276" w:lineRule="auto"/>
        <w:ind w:left="360" w:hanging="360"/>
        <w:rPr>
          <w:rFonts w:ascii="Calibri" w:eastAsia="Calibri" w:hAnsi="Calibri"/>
          <w:sz w:val="22"/>
          <w:szCs w:val="22"/>
          <w:lang w:val="en-US" w:eastAsia="en-US"/>
        </w:rPr>
      </w:pPr>
      <w:r>
        <w:rPr>
          <w:rFonts w:ascii="Calibri" w:eastAsia="Calibri" w:hAnsi="Calibri"/>
          <w:sz w:val="22"/>
          <w:szCs w:val="22"/>
          <w:lang w:val="en-US" w:eastAsia="en-US"/>
        </w:rPr>
        <w:t>11.30 – 12.15</w:t>
      </w:r>
      <w:r>
        <w:rPr>
          <w:rFonts w:ascii="Calibri" w:eastAsia="Calibri" w:hAnsi="Calibri"/>
          <w:sz w:val="22"/>
          <w:szCs w:val="22"/>
          <w:lang w:val="en-US" w:eastAsia="en-US"/>
        </w:rPr>
        <w:tab/>
        <w:t xml:space="preserve">4. </w:t>
      </w:r>
      <w:r w:rsidRPr="00544F00">
        <w:rPr>
          <w:rFonts w:ascii="Calibri" w:eastAsia="Calibri" w:hAnsi="Calibri"/>
          <w:b/>
          <w:sz w:val="22"/>
          <w:szCs w:val="22"/>
          <w:lang w:val="en-US" w:eastAsia="en-US"/>
        </w:rPr>
        <w:t>Prof.dr. Louise Hyslop</w:t>
      </w:r>
      <w:r>
        <w:rPr>
          <w:rFonts w:ascii="Calibri" w:eastAsia="Calibri" w:hAnsi="Calibri"/>
          <w:sz w:val="22"/>
          <w:szCs w:val="22"/>
          <w:lang w:val="en-US" w:eastAsia="en-US"/>
        </w:rPr>
        <w:t>, Wellcome Trust Center for Mitochondrial Research,</w:t>
      </w:r>
      <w:r>
        <w:rPr>
          <w:rFonts w:ascii="Calibri" w:eastAsia="Calibri" w:hAnsi="Calibri"/>
          <w:sz w:val="22"/>
          <w:szCs w:val="22"/>
          <w:lang w:val="en-US" w:eastAsia="en-US"/>
        </w:rPr>
        <w:br/>
      </w:r>
      <w:r w:rsidR="00456908">
        <w:rPr>
          <w:rFonts w:ascii="Calibri" w:eastAsia="Calibri" w:hAnsi="Calibri"/>
          <w:sz w:val="22"/>
          <w:szCs w:val="22"/>
          <w:lang w:val="en-US" w:eastAsia="en-US"/>
        </w:rPr>
        <w:tab/>
      </w:r>
      <w:r>
        <w:rPr>
          <w:rFonts w:ascii="Calibri" w:eastAsia="Calibri" w:hAnsi="Calibri"/>
          <w:sz w:val="22"/>
          <w:szCs w:val="22"/>
          <w:lang w:val="en-US" w:eastAsia="en-US"/>
        </w:rPr>
        <w:tab/>
        <w:t>Newcastle, UK</w:t>
      </w:r>
    </w:p>
    <w:p w:rsidR="00456908" w:rsidRDefault="00456908" w:rsidP="00456908">
      <w:pPr>
        <w:spacing w:line="276" w:lineRule="auto"/>
        <w:ind w:left="360" w:hanging="360"/>
        <w:rPr>
          <w:rFonts w:ascii="Calibri" w:eastAsia="Calibri" w:hAnsi="Calibri"/>
          <w:sz w:val="22"/>
          <w:szCs w:val="22"/>
          <w:lang w:val="en-US" w:eastAsia="en-US"/>
        </w:rPr>
      </w:pPr>
      <w:r>
        <w:rPr>
          <w:rFonts w:ascii="Calibri" w:eastAsia="Calibri" w:hAnsi="Calibri"/>
          <w:sz w:val="22"/>
          <w:szCs w:val="22"/>
          <w:lang w:val="en-US" w:eastAsia="en-US"/>
        </w:rPr>
        <w:tab/>
      </w:r>
      <w:r>
        <w:rPr>
          <w:rFonts w:ascii="Calibri" w:eastAsia="Calibri" w:hAnsi="Calibri"/>
          <w:sz w:val="22"/>
          <w:szCs w:val="22"/>
          <w:lang w:val="en-US" w:eastAsia="en-US"/>
        </w:rPr>
        <w:tab/>
      </w:r>
      <w:r>
        <w:rPr>
          <w:rFonts w:ascii="Calibri" w:eastAsia="Calibri" w:hAnsi="Calibri"/>
          <w:sz w:val="22"/>
          <w:szCs w:val="22"/>
          <w:lang w:val="en-US" w:eastAsia="en-US"/>
        </w:rPr>
        <w:tab/>
        <w:t>Pronuclear transfer to prevent mitochondrial disease</w:t>
      </w:r>
    </w:p>
    <w:p w:rsidR="00456908" w:rsidRDefault="00456908" w:rsidP="00456908">
      <w:pPr>
        <w:spacing w:line="276" w:lineRule="auto"/>
        <w:ind w:left="360" w:hanging="360"/>
        <w:rPr>
          <w:rFonts w:ascii="Calibri" w:eastAsia="Calibri" w:hAnsi="Calibri"/>
          <w:sz w:val="22"/>
          <w:szCs w:val="22"/>
          <w:lang w:val="en-US" w:eastAsia="en-US"/>
        </w:rPr>
      </w:pPr>
    </w:p>
    <w:p w:rsidR="00456908" w:rsidRDefault="00456908" w:rsidP="00456908">
      <w:pPr>
        <w:spacing w:line="276" w:lineRule="auto"/>
        <w:ind w:left="360" w:hanging="360"/>
        <w:rPr>
          <w:rFonts w:ascii="Calibri" w:eastAsia="Calibri" w:hAnsi="Calibri"/>
          <w:sz w:val="22"/>
          <w:szCs w:val="22"/>
          <w:lang w:val="en-US" w:eastAsia="en-US"/>
        </w:rPr>
      </w:pPr>
      <w:r>
        <w:rPr>
          <w:rFonts w:ascii="Calibri" w:eastAsia="Calibri" w:hAnsi="Calibri"/>
          <w:sz w:val="22"/>
          <w:szCs w:val="22"/>
          <w:lang w:val="en-US" w:eastAsia="en-US"/>
        </w:rPr>
        <w:t>12.15 – 13.15</w:t>
      </w:r>
      <w:r>
        <w:rPr>
          <w:rFonts w:ascii="Calibri" w:eastAsia="Calibri" w:hAnsi="Calibri"/>
          <w:sz w:val="22"/>
          <w:szCs w:val="22"/>
          <w:lang w:val="en-US" w:eastAsia="en-US"/>
        </w:rPr>
        <w:tab/>
      </w:r>
      <w:r w:rsidRPr="00BB04BA">
        <w:rPr>
          <w:rFonts w:ascii="Calibri" w:eastAsia="Calibri" w:hAnsi="Calibri"/>
          <w:sz w:val="22"/>
          <w:szCs w:val="22"/>
          <w:highlight w:val="darkCyan"/>
          <w:lang w:val="en-US" w:eastAsia="en-US"/>
        </w:rPr>
        <w:t>Lunch Break</w:t>
      </w:r>
      <w:r>
        <w:rPr>
          <w:rFonts w:ascii="Calibri" w:eastAsia="Calibri" w:hAnsi="Calibri"/>
          <w:sz w:val="22"/>
          <w:szCs w:val="22"/>
          <w:lang w:val="en-US" w:eastAsia="en-US"/>
        </w:rPr>
        <w:br/>
      </w:r>
      <w:r>
        <w:rPr>
          <w:rFonts w:ascii="Calibri" w:eastAsia="Calibri" w:hAnsi="Calibri"/>
          <w:sz w:val="22"/>
          <w:szCs w:val="22"/>
          <w:lang w:val="en-US" w:eastAsia="en-US"/>
        </w:rPr>
        <w:br/>
      </w:r>
      <w:r>
        <w:rPr>
          <w:rFonts w:ascii="Calibri" w:eastAsia="Calibri" w:hAnsi="Calibri"/>
          <w:sz w:val="22"/>
          <w:szCs w:val="22"/>
          <w:lang w:val="en-US" w:eastAsia="en-US"/>
        </w:rPr>
        <w:br/>
      </w:r>
      <w:r>
        <w:rPr>
          <w:rFonts w:ascii="Calibri" w:eastAsia="Calibri" w:hAnsi="Calibri"/>
          <w:sz w:val="22"/>
          <w:szCs w:val="22"/>
          <w:lang w:val="en-US" w:eastAsia="en-US"/>
        </w:rPr>
        <w:br/>
      </w:r>
      <w:r>
        <w:rPr>
          <w:rFonts w:ascii="Calibri" w:eastAsia="Calibri" w:hAnsi="Calibri"/>
          <w:sz w:val="22"/>
          <w:szCs w:val="22"/>
          <w:lang w:val="en-US" w:eastAsia="en-US"/>
        </w:rPr>
        <w:br/>
      </w:r>
    </w:p>
    <w:p w:rsidR="00456908" w:rsidRDefault="00456908" w:rsidP="00456908">
      <w:pPr>
        <w:spacing w:line="276" w:lineRule="auto"/>
        <w:ind w:left="360" w:hanging="360"/>
        <w:jc w:val="center"/>
        <w:rPr>
          <w:rFonts w:ascii="Calibri" w:eastAsia="Calibri" w:hAnsi="Calibri"/>
          <w:sz w:val="22"/>
          <w:szCs w:val="22"/>
          <w:lang w:val="en-US" w:eastAsia="en-US"/>
        </w:rPr>
      </w:pPr>
      <w:bookmarkStart w:id="0" w:name="_GoBack"/>
      <w:r w:rsidRPr="002B036B">
        <w:rPr>
          <w:rFonts w:ascii="Verdana" w:hAnsi="Verdana"/>
          <w:noProof/>
          <w:szCs w:val="44"/>
        </w:rPr>
        <w:drawing>
          <wp:inline distT="0" distB="0" distL="0" distR="0" wp14:anchorId="25F60996" wp14:editId="6ADA797C">
            <wp:extent cx="1476375" cy="14478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p>
    <w:bookmarkEnd w:id="0"/>
    <w:p w:rsidR="00456908" w:rsidRDefault="00456908" w:rsidP="00456908">
      <w:pPr>
        <w:spacing w:line="276" w:lineRule="auto"/>
        <w:ind w:left="360" w:hanging="360"/>
        <w:jc w:val="center"/>
        <w:rPr>
          <w:rFonts w:ascii="Calibri" w:eastAsia="Calibri" w:hAnsi="Calibri"/>
          <w:sz w:val="22"/>
          <w:szCs w:val="22"/>
          <w:lang w:val="en-US" w:eastAsia="en-US"/>
        </w:rPr>
      </w:pPr>
    </w:p>
    <w:p w:rsidR="00456908" w:rsidRDefault="00456908" w:rsidP="00456908">
      <w:pPr>
        <w:spacing w:line="276" w:lineRule="auto"/>
        <w:ind w:left="360" w:hanging="360"/>
        <w:jc w:val="center"/>
        <w:rPr>
          <w:rFonts w:ascii="Calibri" w:eastAsia="Calibri" w:hAnsi="Calibri"/>
          <w:sz w:val="22"/>
          <w:szCs w:val="22"/>
          <w:lang w:val="en-US" w:eastAsia="en-US"/>
        </w:rPr>
      </w:pPr>
    </w:p>
    <w:p w:rsidR="00456908" w:rsidRDefault="00456908" w:rsidP="00456908">
      <w:pPr>
        <w:spacing w:line="276" w:lineRule="auto"/>
        <w:ind w:left="360" w:hanging="360"/>
        <w:jc w:val="center"/>
        <w:rPr>
          <w:rFonts w:ascii="Calibri" w:eastAsia="Calibri" w:hAnsi="Calibri"/>
          <w:sz w:val="22"/>
          <w:szCs w:val="22"/>
          <w:lang w:val="en-US" w:eastAsia="en-US"/>
        </w:rPr>
      </w:pPr>
    </w:p>
    <w:p w:rsidR="00456908" w:rsidRDefault="00456908" w:rsidP="00456908">
      <w:pPr>
        <w:spacing w:line="276" w:lineRule="auto"/>
        <w:ind w:left="360" w:hanging="360"/>
        <w:rPr>
          <w:rFonts w:ascii="Calibri" w:eastAsia="Calibri" w:hAnsi="Calibri"/>
          <w:sz w:val="22"/>
          <w:szCs w:val="22"/>
          <w:lang w:val="en-US" w:eastAsia="en-US"/>
        </w:rPr>
      </w:pPr>
      <w:r w:rsidRPr="00BB04BA">
        <w:rPr>
          <w:rFonts w:ascii="Calibri" w:eastAsia="Calibri" w:hAnsi="Calibri"/>
          <w:sz w:val="22"/>
          <w:szCs w:val="22"/>
          <w:highlight w:val="darkCyan"/>
          <w:lang w:val="en-US" w:eastAsia="en-US"/>
        </w:rPr>
        <w:t>Session 3</w:t>
      </w:r>
    </w:p>
    <w:p w:rsidR="00456908" w:rsidRDefault="00456908" w:rsidP="00456908">
      <w:pPr>
        <w:spacing w:line="276" w:lineRule="auto"/>
        <w:ind w:left="360" w:hanging="360"/>
        <w:rPr>
          <w:rFonts w:ascii="Calibri" w:eastAsia="Calibri" w:hAnsi="Calibri"/>
          <w:sz w:val="22"/>
          <w:szCs w:val="22"/>
          <w:lang w:val="en-US" w:eastAsia="en-US"/>
        </w:rPr>
      </w:pPr>
      <w:r>
        <w:rPr>
          <w:rFonts w:ascii="Calibri" w:eastAsia="Calibri" w:hAnsi="Calibri"/>
          <w:sz w:val="22"/>
          <w:szCs w:val="22"/>
          <w:lang w:val="en-US" w:eastAsia="en-US"/>
        </w:rPr>
        <w:tab/>
      </w:r>
      <w:r>
        <w:rPr>
          <w:rFonts w:ascii="Calibri" w:eastAsia="Calibri" w:hAnsi="Calibri"/>
          <w:sz w:val="22"/>
          <w:szCs w:val="22"/>
          <w:lang w:val="en-US" w:eastAsia="en-US"/>
        </w:rPr>
        <w:tab/>
      </w:r>
      <w:r>
        <w:rPr>
          <w:rFonts w:ascii="Calibri" w:eastAsia="Calibri" w:hAnsi="Calibri"/>
          <w:sz w:val="22"/>
          <w:szCs w:val="22"/>
          <w:lang w:val="en-US" w:eastAsia="en-US"/>
        </w:rPr>
        <w:tab/>
        <w:t>Chair: Tom Stout</w:t>
      </w:r>
    </w:p>
    <w:p w:rsidR="00456908" w:rsidRDefault="00456908" w:rsidP="00456908">
      <w:pPr>
        <w:spacing w:line="276" w:lineRule="auto"/>
        <w:ind w:left="1410" w:hanging="1410"/>
        <w:rPr>
          <w:rFonts w:ascii="Calibri" w:eastAsia="Calibri" w:hAnsi="Calibri"/>
          <w:sz w:val="22"/>
          <w:szCs w:val="22"/>
          <w:lang w:val="en-US" w:eastAsia="en-US"/>
        </w:rPr>
      </w:pPr>
      <w:r>
        <w:rPr>
          <w:rFonts w:ascii="Calibri" w:eastAsia="Calibri" w:hAnsi="Calibri"/>
          <w:sz w:val="22"/>
          <w:szCs w:val="22"/>
          <w:lang w:val="en-US" w:eastAsia="en-US"/>
        </w:rPr>
        <w:t>13.15 – 14.00</w:t>
      </w:r>
      <w:r>
        <w:rPr>
          <w:rFonts w:ascii="Calibri" w:eastAsia="Calibri" w:hAnsi="Calibri"/>
          <w:sz w:val="22"/>
          <w:szCs w:val="22"/>
          <w:lang w:val="en-US" w:eastAsia="en-US"/>
        </w:rPr>
        <w:tab/>
        <w:t xml:space="preserve">5. </w:t>
      </w:r>
      <w:r w:rsidRPr="0010354F">
        <w:rPr>
          <w:rFonts w:ascii="Calibri" w:eastAsia="Calibri" w:hAnsi="Calibri"/>
          <w:b/>
          <w:sz w:val="22"/>
          <w:szCs w:val="22"/>
          <w:lang w:val="en-US" w:eastAsia="en-US"/>
        </w:rPr>
        <w:t>Dr. Marcel Zuijderland</w:t>
      </w:r>
      <w:r>
        <w:rPr>
          <w:rFonts w:ascii="Calibri" w:eastAsia="Calibri" w:hAnsi="Calibri"/>
          <w:sz w:val="22"/>
          <w:szCs w:val="22"/>
          <w:lang w:val="en-US" w:eastAsia="en-US"/>
        </w:rPr>
        <w:t>, Free University Amsterdam, The Netherlands</w:t>
      </w:r>
      <w:r>
        <w:rPr>
          <w:rFonts w:ascii="Calibri" w:eastAsia="Calibri" w:hAnsi="Calibri"/>
          <w:sz w:val="22"/>
          <w:szCs w:val="22"/>
          <w:lang w:val="en-US" w:eastAsia="en-US"/>
        </w:rPr>
        <w:br/>
        <w:t>Germline genome editing? Of course!</w:t>
      </w:r>
      <w:r>
        <w:rPr>
          <w:rFonts w:ascii="Calibri" w:eastAsia="Calibri" w:hAnsi="Calibri"/>
          <w:sz w:val="22"/>
          <w:szCs w:val="22"/>
          <w:lang w:val="en-US" w:eastAsia="en-US"/>
        </w:rPr>
        <w:br/>
      </w:r>
    </w:p>
    <w:p w:rsidR="00456908" w:rsidRDefault="00456908" w:rsidP="00456908">
      <w:pPr>
        <w:spacing w:line="276" w:lineRule="auto"/>
        <w:ind w:left="1410" w:hanging="1410"/>
        <w:rPr>
          <w:rFonts w:ascii="Calibri" w:eastAsia="Calibri" w:hAnsi="Calibri"/>
          <w:sz w:val="22"/>
          <w:szCs w:val="22"/>
          <w:lang w:val="en-US" w:eastAsia="en-US"/>
        </w:rPr>
      </w:pPr>
      <w:r>
        <w:rPr>
          <w:rFonts w:ascii="Calibri" w:eastAsia="Calibri" w:hAnsi="Calibri"/>
          <w:sz w:val="22"/>
          <w:szCs w:val="22"/>
          <w:lang w:val="en-US" w:eastAsia="en-US"/>
        </w:rPr>
        <w:t>14.00 – 14.30</w:t>
      </w:r>
      <w:r>
        <w:rPr>
          <w:rFonts w:ascii="Calibri" w:eastAsia="Calibri" w:hAnsi="Calibri"/>
          <w:sz w:val="22"/>
          <w:szCs w:val="22"/>
          <w:lang w:val="en-US" w:eastAsia="en-US"/>
        </w:rPr>
        <w:tab/>
      </w:r>
      <w:r w:rsidRPr="00BB04BA">
        <w:rPr>
          <w:rFonts w:ascii="Calibri" w:eastAsia="Calibri" w:hAnsi="Calibri"/>
          <w:sz w:val="22"/>
          <w:szCs w:val="22"/>
          <w:highlight w:val="darkCyan"/>
          <w:lang w:val="en-US" w:eastAsia="en-US"/>
        </w:rPr>
        <w:t>Tea Break</w:t>
      </w:r>
    </w:p>
    <w:p w:rsidR="00456908" w:rsidRDefault="00456908" w:rsidP="00456908">
      <w:pPr>
        <w:spacing w:line="276" w:lineRule="auto"/>
        <w:ind w:left="1410" w:hanging="1410"/>
        <w:rPr>
          <w:rFonts w:ascii="Calibri" w:eastAsia="Calibri" w:hAnsi="Calibri"/>
          <w:sz w:val="22"/>
          <w:szCs w:val="22"/>
          <w:lang w:val="en-US" w:eastAsia="en-US"/>
        </w:rPr>
      </w:pPr>
    </w:p>
    <w:p w:rsidR="00456908" w:rsidRDefault="00456908" w:rsidP="00456908">
      <w:pPr>
        <w:spacing w:line="276" w:lineRule="auto"/>
        <w:ind w:left="1410" w:hanging="1410"/>
        <w:rPr>
          <w:rFonts w:ascii="Calibri" w:eastAsia="Calibri" w:hAnsi="Calibri"/>
          <w:sz w:val="22"/>
          <w:szCs w:val="22"/>
          <w:lang w:val="en-US" w:eastAsia="en-US"/>
        </w:rPr>
      </w:pPr>
      <w:r>
        <w:rPr>
          <w:rFonts w:ascii="Calibri" w:eastAsia="Calibri" w:hAnsi="Calibri"/>
          <w:sz w:val="22"/>
          <w:szCs w:val="22"/>
          <w:lang w:val="en-US" w:eastAsia="en-US"/>
        </w:rPr>
        <w:t>14.30 – 15.30</w:t>
      </w:r>
      <w:r>
        <w:rPr>
          <w:rFonts w:ascii="Calibri" w:eastAsia="Calibri" w:hAnsi="Calibri"/>
          <w:sz w:val="22"/>
          <w:szCs w:val="22"/>
          <w:lang w:val="en-US" w:eastAsia="en-US"/>
        </w:rPr>
        <w:tab/>
        <w:t>Award Ceremony</w:t>
      </w:r>
      <w:r>
        <w:rPr>
          <w:rFonts w:ascii="Calibri" w:eastAsia="Calibri" w:hAnsi="Calibri"/>
          <w:sz w:val="22"/>
          <w:szCs w:val="22"/>
          <w:lang w:val="en-US" w:eastAsia="en-US"/>
        </w:rPr>
        <w:br/>
        <w:t>Senior Award winner:</w:t>
      </w:r>
      <w:r>
        <w:rPr>
          <w:rFonts w:ascii="Calibri" w:eastAsia="Calibri" w:hAnsi="Calibri"/>
          <w:sz w:val="22"/>
          <w:szCs w:val="22"/>
          <w:lang w:val="en-US" w:eastAsia="en-US"/>
        </w:rPr>
        <w:br/>
        <w:t>Junior Award winner:</w:t>
      </w:r>
    </w:p>
    <w:p w:rsidR="00456908" w:rsidRDefault="00456908" w:rsidP="00456908">
      <w:pPr>
        <w:spacing w:line="276" w:lineRule="auto"/>
        <w:ind w:left="1410" w:hanging="1410"/>
        <w:rPr>
          <w:rFonts w:ascii="Calibri" w:eastAsia="Calibri" w:hAnsi="Calibri"/>
          <w:sz w:val="22"/>
          <w:szCs w:val="22"/>
          <w:lang w:val="en-US" w:eastAsia="en-US"/>
        </w:rPr>
      </w:pPr>
    </w:p>
    <w:p w:rsidR="00456908" w:rsidRDefault="00456908" w:rsidP="00456908">
      <w:pPr>
        <w:spacing w:line="276" w:lineRule="auto"/>
        <w:ind w:left="1410" w:hanging="1410"/>
        <w:rPr>
          <w:rFonts w:ascii="Calibri" w:eastAsia="Calibri" w:hAnsi="Calibri"/>
          <w:sz w:val="22"/>
          <w:szCs w:val="22"/>
          <w:lang w:val="en-US" w:eastAsia="en-US"/>
        </w:rPr>
      </w:pPr>
      <w:r>
        <w:rPr>
          <w:rFonts w:ascii="Calibri" w:eastAsia="Calibri" w:hAnsi="Calibri"/>
          <w:sz w:val="22"/>
          <w:szCs w:val="22"/>
          <w:lang w:val="en-US" w:eastAsia="en-US"/>
        </w:rPr>
        <w:t xml:space="preserve">15.30 </w:t>
      </w:r>
      <w:r w:rsidRPr="00BB04BA">
        <w:rPr>
          <w:rFonts w:ascii="Calibri" w:eastAsia="Calibri" w:hAnsi="Calibri"/>
          <w:sz w:val="22"/>
          <w:szCs w:val="22"/>
          <w:lang w:val="en-US" w:eastAsia="en-US"/>
        </w:rPr>
        <w:t xml:space="preserve">– 16.30 </w:t>
      </w:r>
      <w:r w:rsidRPr="00BB04BA">
        <w:rPr>
          <w:rFonts w:ascii="Calibri" w:eastAsia="Calibri" w:hAnsi="Calibri"/>
          <w:sz w:val="22"/>
          <w:szCs w:val="22"/>
          <w:lang w:val="en-US" w:eastAsia="en-US"/>
        </w:rPr>
        <w:tab/>
      </w:r>
      <w:r w:rsidRPr="00BB04BA">
        <w:rPr>
          <w:rFonts w:ascii="Calibri" w:eastAsia="Calibri" w:hAnsi="Calibri"/>
          <w:sz w:val="22"/>
          <w:szCs w:val="22"/>
          <w:highlight w:val="darkCyan"/>
          <w:lang w:val="en-US" w:eastAsia="en-US"/>
        </w:rPr>
        <w:t>Drinks Party</w:t>
      </w:r>
    </w:p>
    <w:p w:rsidR="00456908" w:rsidRDefault="00456908" w:rsidP="00456908">
      <w:pPr>
        <w:spacing w:line="276" w:lineRule="auto"/>
        <w:ind w:left="1410" w:hanging="1410"/>
        <w:rPr>
          <w:rFonts w:ascii="Calibri" w:eastAsia="Calibri" w:hAnsi="Calibri"/>
          <w:sz w:val="22"/>
          <w:szCs w:val="22"/>
          <w:lang w:val="en-US" w:eastAsia="en-US"/>
        </w:rPr>
      </w:pPr>
    </w:p>
    <w:p w:rsidR="00544F00" w:rsidRPr="00544F00" w:rsidRDefault="00456908" w:rsidP="00456908">
      <w:pPr>
        <w:spacing w:line="276" w:lineRule="auto"/>
        <w:ind w:left="1410" w:hanging="1410"/>
        <w:rPr>
          <w:rFonts w:ascii="Calibri" w:eastAsia="Calibri" w:hAnsi="Calibri"/>
          <w:sz w:val="22"/>
          <w:szCs w:val="22"/>
          <w:lang w:val="en-US" w:eastAsia="en-US"/>
        </w:rPr>
      </w:pPr>
      <w:r>
        <w:rPr>
          <w:rFonts w:ascii="Calibri" w:eastAsia="Calibri" w:hAnsi="Calibri"/>
          <w:sz w:val="22"/>
          <w:szCs w:val="22"/>
          <w:lang w:val="en-US" w:eastAsia="en-US"/>
        </w:rPr>
        <w:t>16.30</w:t>
      </w:r>
      <w:r>
        <w:rPr>
          <w:rFonts w:ascii="Calibri" w:eastAsia="Calibri" w:hAnsi="Calibri"/>
          <w:sz w:val="22"/>
          <w:szCs w:val="22"/>
          <w:lang w:val="en-US" w:eastAsia="en-US"/>
        </w:rPr>
        <w:tab/>
      </w:r>
      <w:r w:rsidRPr="00BB04BA">
        <w:rPr>
          <w:rFonts w:ascii="Calibri" w:eastAsia="Calibri" w:hAnsi="Calibri"/>
          <w:sz w:val="22"/>
          <w:szCs w:val="22"/>
          <w:highlight w:val="darkCyan"/>
          <w:lang w:val="en-US" w:eastAsia="en-US"/>
        </w:rPr>
        <w:t>Departure</w:t>
      </w:r>
      <w:r>
        <w:rPr>
          <w:rFonts w:ascii="Calibri" w:eastAsia="Calibri" w:hAnsi="Calibri"/>
          <w:sz w:val="22"/>
          <w:szCs w:val="22"/>
          <w:lang w:val="en-US" w:eastAsia="en-US"/>
        </w:rPr>
        <w:br/>
      </w:r>
      <w:r>
        <w:rPr>
          <w:rFonts w:ascii="Calibri" w:eastAsia="Calibri" w:hAnsi="Calibri"/>
          <w:sz w:val="22"/>
          <w:szCs w:val="22"/>
          <w:lang w:val="en-US" w:eastAsia="en-US"/>
        </w:rPr>
        <w:br/>
      </w:r>
    </w:p>
    <w:p w:rsidR="00334AC9" w:rsidRPr="00544F00" w:rsidRDefault="00334AC9" w:rsidP="00334AC9">
      <w:pPr>
        <w:spacing w:line="276" w:lineRule="auto"/>
        <w:jc w:val="both"/>
        <w:rPr>
          <w:rFonts w:ascii="Calibri" w:eastAsia="Calibri" w:hAnsi="Calibri"/>
          <w:sz w:val="22"/>
          <w:szCs w:val="22"/>
          <w:lang w:val="en-US" w:eastAsia="en-US"/>
        </w:rPr>
      </w:pPr>
    </w:p>
    <w:p w:rsidR="00DD7D9D" w:rsidRPr="0058696A" w:rsidRDefault="00DD7D9D" w:rsidP="00DD7D9D">
      <w:pPr>
        <w:shd w:val="clear" w:color="auto" w:fill="C3B109"/>
        <w:spacing w:before="100" w:beforeAutospacing="1" w:after="75"/>
        <w:outlineLvl w:val="3"/>
        <w:rPr>
          <w:rFonts w:ascii="TwCenMT-Condensed" w:hAnsi="TwCenMT-Condensed" w:cs="Arial"/>
          <w:caps/>
          <w:color w:val="FFFFFF"/>
          <w:spacing w:val="30"/>
          <w:sz w:val="38"/>
          <w:szCs w:val="38"/>
          <w:lang w:val="en-GB"/>
        </w:rPr>
      </w:pPr>
      <w:r w:rsidRPr="006C7A89">
        <w:rPr>
          <w:rFonts w:ascii="TwCenMT-Condensed" w:hAnsi="TwCenMT-Condensed" w:cs="Arial"/>
          <w:caps/>
          <w:color w:val="FFFFFF"/>
          <w:spacing w:val="30"/>
          <w:sz w:val="38"/>
          <w:szCs w:val="38"/>
          <w:lang w:val="en-GB"/>
        </w:rPr>
        <w:t>ROUTE TO geertrudiskapel</w:t>
      </w:r>
      <w:r>
        <w:rPr>
          <w:rFonts w:ascii="TwCenMT-Condensed" w:hAnsi="TwCenMT-Condensed" w:cs="Arial"/>
          <w:caps/>
          <w:color w:val="FFFFFF"/>
          <w:spacing w:val="30"/>
          <w:sz w:val="38"/>
          <w:szCs w:val="38"/>
          <w:lang w:val="en-GB"/>
        </w:rPr>
        <w:br/>
      </w:r>
      <w:r w:rsidRPr="006C7A89">
        <w:rPr>
          <w:rFonts w:ascii="Arial" w:hAnsi="Arial" w:cs="Arial"/>
          <w:color w:val="FFFFFF"/>
          <w:sz w:val="18"/>
          <w:szCs w:val="18"/>
          <w:lang w:val="en-GB"/>
        </w:rPr>
        <w:t>From Utrecht Ce</w:t>
      </w:r>
      <w:r>
        <w:rPr>
          <w:rFonts w:ascii="Arial" w:hAnsi="Arial" w:cs="Arial"/>
          <w:color w:val="FFFFFF"/>
          <w:sz w:val="18"/>
          <w:szCs w:val="18"/>
          <w:lang w:val="en-GB"/>
        </w:rPr>
        <w:t>ntral Station to Geertrudiskapel:</w:t>
      </w:r>
      <w:r w:rsidRPr="006C7A89">
        <w:rPr>
          <w:rFonts w:ascii="Arial" w:hAnsi="Arial" w:cs="Arial"/>
          <w:color w:val="FFFFFF"/>
          <w:sz w:val="18"/>
          <w:szCs w:val="18"/>
          <w:lang w:val="en-GB"/>
        </w:rPr>
        <w:t xml:space="preserve"> Leave the station following “Centrum” and keep right.  Take the first right (by Blokker) then straight on past the Albert Heijn supermarket. Take the escalator at the Moreelspark exit.  Turn le</w:t>
      </w:r>
      <w:r>
        <w:rPr>
          <w:rFonts w:ascii="Arial" w:hAnsi="Arial" w:cs="Arial"/>
          <w:color w:val="FFFFFF"/>
          <w:sz w:val="18"/>
          <w:szCs w:val="18"/>
          <w:lang w:val="en-GB"/>
        </w:rPr>
        <w:t xml:space="preserve">ft </w:t>
      </w:r>
      <w:r w:rsidRPr="006C7A89">
        <w:rPr>
          <w:rFonts w:ascii="Arial" w:hAnsi="Arial" w:cs="Arial"/>
          <w:color w:val="FFFFFF"/>
          <w:sz w:val="18"/>
          <w:szCs w:val="18"/>
          <w:lang w:val="en-GB"/>
        </w:rPr>
        <w:t xml:space="preserve">and cross over the road. On the other side, turn right (the Catherijnesingel) and follow the road for 300m. On the right, you will see a church with two identical towers. Just before the church, is the entrance to </w:t>
      </w:r>
      <w:r>
        <w:rPr>
          <w:rFonts w:ascii="Arial" w:hAnsi="Arial" w:cs="Arial"/>
          <w:color w:val="FFFFFF"/>
          <w:sz w:val="18"/>
          <w:szCs w:val="18"/>
          <w:lang w:val="en-GB"/>
        </w:rPr>
        <w:t>t</w:t>
      </w:r>
      <w:r w:rsidRPr="006C7A89">
        <w:rPr>
          <w:rFonts w:ascii="Arial" w:hAnsi="Arial" w:cs="Arial"/>
          <w:color w:val="FFFFFF"/>
          <w:sz w:val="18"/>
          <w:szCs w:val="18"/>
          <w:lang w:val="en-GB"/>
        </w:rPr>
        <w:t>he Driehoek congress and meeting centre. Walking time 7min</w:t>
      </w:r>
      <w:r>
        <w:rPr>
          <w:rFonts w:ascii="Arial" w:hAnsi="Arial" w:cs="Arial"/>
          <w:color w:val="FFFFFF"/>
          <w:sz w:val="18"/>
          <w:szCs w:val="18"/>
          <w:lang w:val="en-GB"/>
        </w:rPr>
        <w:t>utes.</w:t>
      </w:r>
      <w:r w:rsidRPr="006C7A89">
        <w:rPr>
          <w:rFonts w:ascii="Arial" w:hAnsi="Arial" w:cs="Arial"/>
          <w:color w:val="FFFFFF"/>
          <w:sz w:val="18"/>
          <w:szCs w:val="18"/>
          <w:lang w:val="en-GB"/>
        </w:rPr>
        <w:t xml:space="preserve">      </w:t>
      </w:r>
    </w:p>
    <w:p w:rsidR="003E387C" w:rsidRDefault="003E387C" w:rsidP="00334AC9">
      <w:pPr>
        <w:spacing w:line="276" w:lineRule="auto"/>
        <w:jc w:val="both"/>
        <w:rPr>
          <w:rFonts w:ascii="Calibri" w:eastAsia="Calibri" w:hAnsi="Calibri"/>
          <w:b/>
          <w:color w:val="F79646"/>
          <w:sz w:val="22"/>
          <w:szCs w:val="22"/>
          <w:lang w:val="en-US" w:eastAsia="en-US"/>
        </w:rPr>
      </w:pPr>
    </w:p>
    <w:p w:rsidR="003E387C" w:rsidRDefault="003E387C" w:rsidP="003E387C">
      <w:pPr>
        <w:spacing w:line="276" w:lineRule="auto"/>
        <w:jc w:val="center"/>
        <w:rPr>
          <w:rFonts w:ascii="Calibri" w:eastAsia="Calibri" w:hAnsi="Calibri"/>
          <w:b/>
          <w:color w:val="F79646"/>
          <w:sz w:val="22"/>
          <w:szCs w:val="22"/>
          <w:lang w:val="en-US" w:eastAsia="en-US"/>
        </w:rPr>
      </w:pPr>
    </w:p>
    <w:p w:rsidR="00334AC9" w:rsidRPr="00334AC9" w:rsidRDefault="00334AC9">
      <w:pPr>
        <w:rPr>
          <w:lang w:val="en-US"/>
        </w:rPr>
      </w:pPr>
    </w:p>
    <w:sectPr w:rsidR="00334AC9" w:rsidRPr="00334AC9" w:rsidSect="00EA102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wCenMT-Condensed">
    <w:altName w:val="Tw Cen MT Condense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857C1"/>
    <w:multiLevelType w:val="hybridMultilevel"/>
    <w:tmpl w:val="B4B04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C9"/>
    <w:rsid w:val="000D6526"/>
    <w:rsid w:val="0010354F"/>
    <w:rsid w:val="00135FE9"/>
    <w:rsid w:val="00174F33"/>
    <w:rsid w:val="001815CE"/>
    <w:rsid w:val="002562E2"/>
    <w:rsid w:val="00273E78"/>
    <w:rsid w:val="00334AC9"/>
    <w:rsid w:val="003A148A"/>
    <w:rsid w:val="003E387C"/>
    <w:rsid w:val="003F1233"/>
    <w:rsid w:val="00456908"/>
    <w:rsid w:val="00544F00"/>
    <w:rsid w:val="005E3657"/>
    <w:rsid w:val="006543D4"/>
    <w:rsid w:val="00696397"/>
    <w:rsid w:val="00775765"/>
    <w:rsid w:val="0093094A"/>
    <w:rsid w:val="009D0ADD"/>
    <w:rsid w:val="009F5D25"/>
    <w:rsid w:val="00BB04BA"/>
    <w:rsid w:val="00BD46F4"/>
    <w:rsid w:val="00C75E49"/>
    <w:rsid w:val="00C82EEC"/>
    <w:rsid w:val="00CD15B8"/>
    <w:rsid w:val="00D36ADF"/>
    <w:rsid w:val="00DD7D9D"/>
    <w:rsid w:val="00EA1028"/>
    <w:rsid w:val="00F305CB"/>
    <w:rsid w:val="00F743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8677"/>
  <w15:chartTrackingRefBased/>
  <w15:docId w15:val="{96377F6D-73C7-4E95-8931-398AF6DE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4AC9"/>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334AC9"/>
    <w:pPr>
      <w:keepNext/>
      <w:spacing w:line="276" w:lineRule="auto"/>
      <w:jc w:val="center"/>
      <w:outlineLvl w:val="0"/>
    </w:pPr>
    <w:rPr>
      <w:rFonts w:ascii="Calibri" w:eastAsia="Calibri" w:hAnsi="Calibri"/>
      <w:color w:val="F79646"/>
      <w:sz w:val="36"/>
      <w:szCs w:val="36"/>
      <w:lang w:val="en-US" w:eastAsia="en-US"/>
    </w:rPr>
  </w:style>
  <w:style w:type="paragraph" w:styleId="Kop2">
    <w:name w:val="heading 2"/>
    <w:basedOn w:val="Standaard"/>
    <w:next w:val="Standaard"/>
    <w:link w:val="Kop2Char"/>
    <w:uiPriority w:val="9"/>
    <w:qFormat/>
    <w:rsid w:val="00334AC9"/>
    <w:pPr>
      <w:keepNext/>
      <w:spacing w:line="276" w:lineRule="auto"/>
      <w:jc w:val="center"/>
      <w:outlineLvl w:val="1"/>
    </w:pPr>
    <w:rPr>
      <w:rFonts w:ascii="Calibri" w:eastAsia="Calibri" w:hAnsi="Calibri"/>
      <w:sz w:val="28"/>
      <w:szCs w:val="28"/>
      <w:lang w:val="en-GB" w:eastAsia="en-US"/>
    </w:rPr>
  </w:style>
  <w:style w:type="paragraph" w:styleId="Kop3">
    <w:name w:val="heading 3"/>
    <w:basedOn w:val="Standaard"/>
    <w:next w:val="Standaard"/>
    <w:link w:val="Kop3Char"/>
    <w:uiPriority w:val="9"/>
    <w:qFormat/>
    <w:rsid w:val="00334AC9"/>
    <w:pPr>
      <w:keepNext/>
      <w:spacing w:line="276" w:lineRule="auto"/>
      <w:jc w:val="both"/>
      <w:outlineLvl w:val="2"/>
    </w:pPr>
    <w:rPr>
      <w:rFonts w:ascii="Calibri" w:eastAsia="Calibri" w:hAnsi="Calibri"/>
      <w:color w:val="F79646"/>
      <w:sz w:val="32"/>
      <w:szCs w:val="32"/>
      <w:lang w:eastAsia="en-US"/>
    </w:rPr>
  </w:style>
  <w:style w:type="paragraph" w:styleId="Kop5">
    <w:name w:val="heading 5"/>
    <w:basedOn w:val="Standaard"/>
    <w:next w:val="Standaard"/>
    <w:link w:val="Kop5Char"/>
    <w:uiPriority w:val="9"/>
    <w:qFormat/>
    <w:rsid w:val="00334AC9"/>
    <w:pPr>
      <w:keepNext/>
      <w:spacing w:line="276" w:lineRule="auto"/>
      <w:jc w:val="both"/>
      <w:outlineLvl w:val="4"/>
    </w:pPr>
    <w:rPr>
      <w:rFonts w:ascii="Calibri" w:eastAsia="Calibri" w:hAnsi="Calibri"/>
      <w:b/>
      <w:color w:val="F79646"/>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4AC9"/>
    <w:rPr>
      <w:rFonts w:ascii="Calibri" w:eastAsia="Calibri" w:hAnsi="Calibri" w:cs="Times New Roman"/>
      <w:color w:val="F79646"/>
      <w:sz w:val="36"/>
      <w:szCs w:val="36"/>
      <w:lang w:val="en-US"/>
    </w:rPr>
  </w:style>
  <w:style w:type="character" w:customStyle="1" w:styleId="Kop2Char">
    <w:name w:val="Kop 2 Char"/>
    <w:basedOn w:val="Standaardalinea-lettertype"/>
    <w:link w:val="Kop2"/>
    <w:uiPriority w:val="9"/>
    <w:rsid w:val="00334AC9"/>
    <w:rPr>
      <w:rFonts w:ascii="Calibri" w:eastAsia="Calibri" w:hAnsi="Calibri" w:cs="Times New Roman"/>
      <w:sz w:val="28"/>
      <w:szCs w:val="28"/>
      <w:lang w:val="en-GB"/>
    </w:rPr>
  </w:style>
  <w:style w:type="character" w:customStyle="1" w:styleId="Kop3Char">
    <w:name w:val="Kop 3 Char"/>
    <w:basedOn w:val="Standaardalinea-lettertype"/>
    <w:link w:val="Kop3"/>
    <w:uiPriority w:val="9"/>
    <w:rsid w:val="00334AC9"/>
    <w:rPr>
      <w:rFonts w:ascii="Calibri" w:eastAsia="Calibri" w:hAnsi="Calibri" w:cs="Times New Roman"/>
      <w:color w:val="F79646"/>
      <w:sz w:val="32"/>
      <w:szCs w:val="32"/>
    </w:rPr>
  </w:style>
  <w:style w:type="character" w:customStyle="1" w:styleId="Kop5Char">
    <w:name w:val="Kop 5 Char"/>
    <w:basedOn w:val="Standaardalinea-lettertype"/>
    <w:link w:val="Kop5"/>
    <w:uiPriority w:val="9"/>
    <w:rsid w:val="00334AC9"/>
    <w:rPr>
      <w:rFonts w:ascii="Calibri" w:eastAsia="Calibri" w:hAnsi="Calibri" w:cs="Times New Roman"/>
      <w:b/>
      <w:color w:val="F79646"/>
      <w:sz w:val="22"/>
      <w:szCs w:val="22"/>
      <w:lang w:val="en-US"/>
    </w:rPr>
  </w:style>
  <w:style w:type="paragraph" w:styleId="Plattetekst">
    <w:name w:val="Body Text"/>
    <w:basedOn w:val="Standaard"/>
    <w:link w:val="PlattetekstChar"/>
    <w:uiPriority w:val="99"/>
    <w:semiHidden/>
    <w:unhideWhenUsed/>
    <w:rsid w:val="00334AC9"/>
    <w:pPr>
      <w:spacing w:after="120"/>
    </w:pPr>
  </w:style>
  <w:style w:type="character" w:customStyle="1" w:styleId="PlattetekstChar">
    <w:name w:val="Platte tekst Char"/>
    <w:basedOn w:val="Standaardalinea-lettertype"/>
    <w:link w:val="Plattetekst"/>
    <w:uiPriority w:val="99"/>
    <w:semiHidden/>
    <w:rsid w:val="00334AC9"/>
    <w:rPr>
      <w:rFonts w:ascii="Times New Roman" w:eastAsia="Times New Roman" w:hAnsi="Times New Roman" w:cs="Times New Roman"/>
      <w:lang w:eastAsia="nl-NL"/>
    </w:rPr>
  </w:style>
  <w:style w:type="character" w:styleId="Hyperlink">
    <w:name w:val="Hyperlink"/>
    <w:rsid w:val="00334AC9"/>
    <w:rPr>
      <w:color w:val="0000FF"/>
      <w:u w:val="single"/>
    </w:rPr>
  </w:style>
  <w:style w:type="character" w:styleId="Verwijzingopmerking">
    <w:name w:val="annotation reference"/>
    <w:uiPriority w:val="99"/>
    <w:semiHidden/>
    <w:unhideWhenUsed/>
    <w:rsid w:val="00334AC9"/>
    <w:rPr>
      <w:sz w:val="16"/>
      <w:szCs w:val="16"/>
    </w:rPr>
  </w:style>
  <w:style w:type="paragraph" w:customStyle="1" w:styleId="Default">
    <w:name w:val="Default"/>
    <w:rsid w:val="00334AC9"/>
    <w:pPr>
      <w:autoSpaceDE w:val="0"/>
      <w:autoSpaceDN w:val="0"/>
      <w:adjustRightInd w:val="0"/>
    </w:pPr>
    <w:rPr>
      <w:rFonts w:ascii="Calibri" w:eastAsia="Times New Roman" w:hAnsi="Calibri" w:cs="Calibri"/>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07F05-3266-4C5F-B63B-A4E5540B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334</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 van Hattum</dc:creator>
  <cp:keywords/>
  <dc:description/>
  <cp:lastModifiedBy>B.E. van Hattum</cp:lastModifiedBy>
  <cp:revision>4</cp:revision>
  <cp:lastPrinted>2019-01-11T07:25:00Z</cp:lastPrinted>
  <dcterms:created xsi:type="dcterms:W3CDTF">2019-01-11T07:25:00Z</dcterms:created>
  <dcterms:modified xsi:type="dcterms:W3CDTF">2019-01-11T07:31:00Z</dcterms:modified>
</cp:coreProperties>
</file>